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E8FB" w14:textId="77777777" w:rsidR="003A3956" w:rsidRDefault="003A3956" w:rsidP="003A39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Hromadná změna dodavatele či SZ v souvislosti s přeměnou obchodní společnosti (fúze)</w:t>
      </w:r>
      <w:r>
        <w:rPr>
          <w:rStyle w:val="eop"/>
          <w:color w:val="000000"/>
        </w:rPr>
        <w:t> </w:t>
      </w:r>
    </w:p>
    <w:p w14:paraId="481EBBCD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5E17806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 případě, že v souvislosti s přeměnou obchodní korporace nebo převodem závodu nebo jeho části dochází ke změně subjektu zúčtování nebo ke změně dodavatele na odběrných místech, a požadujete po OTE hromadný převod dotčených odběrných míst pro komoditu elektřina v systému operátora trhu,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je nutné postupovat dle §47 vyhlášky č. 408/2015 Sb. o pravidlech trhu s elektřinou.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A62D4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242DFF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Nový dodavatel nebo SZ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musí podat žádost</w:t>
      </w:r>
      <w:r>
        <w:rPr>
          <w:rStyle w:val="normaltextrun"/>
          <w:rFonts w:ascii="Calibri" w:hAnsi="Calibri" w:cs="Calibri"/>
          <w:sz w:val="22"/>
          <w:szCs w:val="22"/>
        </w:rPr>
        <w:t xml:space="preserve"> na hromadnou změnu dodavatele nebo hromadnou změnu SZ v souvislosti s přeměnou obchodní společnosti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nejpozději 10 pracovních dní</w:t>
      </w:r>
      <w:r>
        <w:rPr>
          <w:rStyle w:val="normaltextrun"/>
          <w:rFonts w:ascii="Calibri" w:hAnsi="Calibri" w:cs="Calibri"/>
          <w:sz w:val="22"/>
          <w:szCs w:val="22"/>
        </w:rPr>
        <w:t xml:space="preserve"> před termínem změny pomocí modulu reklamace na portálu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OTE - jako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typ reklamace uvede: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057FBB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3956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"Přeměna </w:t>
      </w:r>
      <w:proofErr w:type="gramStart"/>
      <w:r w:rsidRPr="003A3956">
        <w:rPr>
          <w:rStyle w:val="normaltextrun"/>
          <w:rFonts w:ascii="Calibri" w:hAnsi="Calibri" w:cs="Calibri"/>
          <w:sz w:val="22"/>
          <w:szCs w:val="22"/>
          <w:highlight w:val="yellow"/>
        </w:rPr>
        <w:t>společnosti - hromadná</w:t>
      </w:r>
      <w:proofErr w:type="gramEnd"/>
      <w:r w:rsidRPr="003A3956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změna OPM"</w:t>
      </w:r>
      <w:r>
        <w:rPr>
          <w:rStyle w:val="normaltextrun"/>
          <w:rFonts w:ascii="Calibri" w:hAnsi="Calibri" w:cs="Calibri"/>
          <w:sz w:val="22"/>
          <w:szCs w:val="22"/>
        </w:rPr>
        <w:t xml:space="preserve"> dle přiloženého návodu: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01F895" w14:textId="1A6AFAB9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934507E" wp14:editId="1EC58423">
            <wp:extent cx="571500" cy="371475"/>
            <wp:effectExtent l="0" t="0" r="0" b="9525"/>
            <wp:docPr id="7686184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AA493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C6A735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Vaše žádost musí obsahovat informace specifikované v §47 výše zmíněné vyhlášky, můžete použít náš vzor (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žlutě označené údaje prosím upravte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). Tento text následně vložte do Reklamace do pole „Popis“: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095DE4" w14:textId="77777777" w:rsidR="003A3956" w:rsidRDefault="003A3956" w:rsidP="003A3956">
      <w:pPr>
        <w:pStyle w:val="paragraph"/>
        <w:pBdr>
          <w:bottom w:val="single" w:sz="6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063D229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Vzor žádosti: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40826309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51E18B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s.r.o.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v souladu s §47 vyhlášky o pravidlech trhu s elektřinou žádá operátora trhu o hromadný převod odběrných a předávacích míst u komodity elektřina s požadovanou účinností od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1.X.2025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v souvislosti s níže uvedenou přeměnou obchodní korporace (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odkup části podniku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), v </w:t>
      </w:r>
      <w:proofErr w:type="gramStart"/>
      <w:r>
        <w:rPr>
          <w:rStyle w:val="normaltextrun"/>
          <w:rFonts w:ascii="Calibri" w:hAnsi="Calibri" w:cs="Calibri"/>
          <w:color w:val="7030A0"/>
          <w:sz w:val="22"/>
          <w:szCs w:val="22"/>
        </w:rPr>
        <w:t>rámci</w:t>
      </w:r>
      <w:proofErr w:type="gramEnd"/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které dochází ke změně dodavatele elektřiny na odběrných a předávacích místech ze společnosti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KO a.s.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, na 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s.r.o.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Bližší informace níže.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4EA763D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06AE523A" w14:textId="77777777" w:rsidR="003A3956" w:rsidRDefault="003A3956" w:rsidP="003A395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den účinnosti požadovaného hromadného převodu odběrných nebo předávacích míst účastníků trhu s elektřinou: 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1.X.2025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>. 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8953F1A" w14:textId="77777777" w:rsidR="003A3956" w:rsidRDefault="003A3956" w:rsidP="003A395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identifikace subjektu zúčtování nebo dodavatele, ze kterého mají být odběrná a předávací místa převedena: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KO a.s.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, EAN RÚT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8591824xxxxxx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40A2C5F3" w14:textId="77777777" w:rsidR="003A3956" w:rsidRDefault="003A3956" w:rsidP="003A395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identifikace subjektu zúčtování nebo dodavatele, na kterého mají být odběrná a předávací místa převedena: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s.r.o.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, EAN RÚT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8591824xxxxxx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3F90DEA2" w14:textId="77777777" w:rsidR="003A3956" w:rsidRDefault="003A3956" w:rsidP="003A395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určení, zda je předmětem hromadného převodu odběrných a předávacích míst změna subjektu zúčtování nebo změna dodavatele nebo obojí: 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33B9C126" w14:textId="77777777" w:rsidR="003A3956" w:rsidRDefault="003A3956" w:rsidP="003A39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Předmětem hromadného převodu EAN OPM v CS OTE je pouze změna dodavatele elektřiny ze společnosti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KO a.s.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, na 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.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Subjekt zúčtování u převáděných EAN OPM se nemění.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8338F8A" w14:textId="77777777" w:rsidR="003A3956" w:rsidRDefault="003A3956" w:rsidP="003A395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seznam odběrných a předávacích míst účastníků trhu s elektřinou určených k hromadnému převodu odběrných a předávacích míst je obsažen v přiloženém XLS souboru.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DOPLNIT PŘÍLOHU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, případně uvést: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Požadujeme převést všechny EAN OPM, u nichž bude ke dni 1.X.2025 registrován v CS OTE jako dodavatel elektřiny KO a.s.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D169EEF" w14:textId="77777777" w:rsidR="003A3956" w:rsidRDefault="003A3956" w:rsidP="003A39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písemný doklad o přeměně obchodní korporace. Dokladem o fúzi/akvizici/převodu podniku je přiložený písemný doklad o přeměně obchodní korporace. 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17DC3621" w14:textId="77777777" w:rsidR="003A3956" w:rsidRDefault="003A3956" w:rsidP="003A39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DOPLNIT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 do přílohy příslušný doklad (např. projekt fúze sloučením, případně jiný písemný doklad/notářský zápis o přeměně obchodní korporace)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6155AD7" w14:textId="77777777" w:rsidR="003A3956" w:rsidRDefault="003A3956" w:rsidP="003A395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prohlášení o uzavření smlouvy o zajištění služby přenosové soustavy nebo distribuční soustavy mezi provozovatelem přenosové soustavy nebo distribuční soustavy, k níž jsou odběrná a předávací místa připojena, a přebírajícím subjektem nebo prohlášení o skutečnosti, že tato smlouva bude mezi dotčeným provozovatelem přenosové soustavy nebo distribuční soustavy a přebírajícím subjektem uzavřena ke dni převodu odběrných a předávacích míst. 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2C4AD58E" w14:textId="77777777" w:rsidR="003A3956" w:rsidRDefault="003A3956" w:rsidP="003A39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lastRenderedPageBreak/>
        <w:t>Prohlášení je připojeno v příloze,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případně uvést: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Prohlašujeme, že ke dni účinnosti požadovaného hromadného převodu (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1.X.2025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) bude 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s.r.o.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 xml:space="preserve">, EAN RÚT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8591824xxxxxx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, mít uzavřenu smlouvu o zajištění služby distribuční soustavy se všemi provozovateli distribuční soustavy, k níž jsou odběrná a předávací místa, která budou předmětem hromadného převodu, připojena.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4DEF6E58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56903ED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S pozdravem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58C892C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 xml:space="preserve">Jméno, příjmení,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Společnost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 xml:space="preserve">AB s.r.o. a </w:t>
      </w: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případně kontakt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21B2F977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---------------------------------------------------------------------------------------------------------------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A190DAA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5E2E1EE1" w14:textId="77777777" w:rsidR="003A3956" w:rsidRDefault="003A3956" w:rsidP="003A39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 obdržení výše popsané žádosti o hromadný převod OPM operátor trhu zkontroluje náležitosti tzn. body a) až g) dle §47, a pokud jsou v pořádku, tak překlopí reklamaci na subjekt, ze kterého mají být odběrná a předávací místa převedena, aby písemně do reklamace potvrdil, že s převodem souhlasí.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637BB3" w14:textId="77777777" w:rsidR="003A3956" w:rsidRDefault="003A3956" w:rsidP="003A39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8D5353" w14:textId="77777777" w:rsidR="003A3956" w:rsidRDefault="003A3956" w:rsidP="003A39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Zástupce tohoto subjektu si následně na portále CS OTE v sekci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Reklamace / Zobrazení reklamac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í</w:t>
      </w:r>
      <w:r>
        <w:rPr>
          <w:rStyle w:val="normaltextrun"/>
          <w:rFonts w:ascii="Calibri" w:hAnsi="Calibri" w:cs="Calibri"/>
          <w:sz w:val="22"/>
          <w:szCs w:val="22"/>
        </w:rPr>
        <w:t xml:space="preserve"> zobrazí příslušnou reklamaci prostřednictvím dotazu dle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screenu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níže, tzn. metoda výběru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Ke zpracování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vloží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aktuální datumy od a do, a následně stiskne tlačítko „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Odeslat</w:t>
      </w:r>
      <w:r>
        <w:rPr>
          <w:rStyle w:val="normaltextrun"/>
          <w:rFonts w:ascii="Calibri" w:hAnsi="Calibri" w:cs="Calibri"/>
          <w:sz w:val="22"/>
          <w:szCs w:val="22"/>
        </w:rPr>
        <w:t>“.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C27410" w14:textId="77777777" w:rsidR="003A3956" w:rsidRDefault="003A3956" w:rsidP="003A39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Následně vybere příslušnou reklamaci a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vloží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 ní akci se svým souhlasem.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EB6CA5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549F"/>
          <w:sz w:val="22"/>
          <w:szCs w:val="22"/>
        </w:rPr>
        <w:t> </w:t>
      </w: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49B3BFD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0FD2B8E1" w14:textId="1F48D289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700AF12" wp14:editId="5E87EAD5">
            <wp:extent cx="5286375" cy="1876425"/>
            <wp:effectExtent l="0" t="0" r="9525" b="9525"/>
            <wp:docPr id="1532064828" name="Obrázek 1" descr="Obsah obrázku text, elektronika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sah obrázku text, elektronika, snímek obrazovky, softwar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220B3E3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549F"/>
          <w:sz w:val="22"/>
          <w:szCs w:val="22"/>
        </w:rPr>
        <w:t>____________________________________________________________________</w:t>
      </w: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245DCF5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549F"/>
          <w:sz w:val="22"/>
          <w:szCs w:val="22"/>
        </w:rPr>
        <w:t>vzor souhlasu:</w:t>
      </w: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3DE73762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549F"/>
          <w:sz w:val="22"/>
          <w:szCs w:val="22"/>
        </w:rPr>
        <w:t> </w:t>
      </w:r>
    </w:p>
    <w:p w14:paraId="6A448616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Dobrý den,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1D8F1E0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za 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KO a.s.</w:t>
      </w:r>
      <w:r>
        <w:rPr>
          <w:rStyle w:val="normaltextrun"/>
          <w:rFonts w:ascii="Calibri" w:hAnsi="Calibri" w:cs="Calibri"/>
          <w:color w:val="7030A0"/>
          <w:sz w:val="22"/>
          <w:szCs w:val="22"/>
        </w:rPr>
        <w:t xml:space="preserve"> souhlasíme s hromadným převodem odběrných míst na společnost 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AB s.r.o.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5AC41031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2EADFE45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22"/>
          <w:szCs w:val="22"/>
          <w:shd w:val="clear" w:color="auto" w:fill="FFFF00"/>
        </w:rPr>
        <w:t>Jméno, příjmení</w:t>
      </w:r>
      <w:r>
        <w:rPr>
          <w:rStyle w:val="normaltextrun"/>
          <w:rFonts w:ascii="Calibri" w:hAnsi="Calibri" w:cs="Calibri"/>
          <w:color w:val="7030A0"/>
          <w:sz w:val="22"/>
          <w:szCs w:val="22"/>
          <w:shd w:val="clear" w:color="auto" w:fill="FFFF00"/>
        </w:rPr>
        <w:t>, KO a.s.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64006811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(Je nutné, aby se uživatel, který vyjadřuje souhlasné stanovisko za společnost, podepsal)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EA54D8E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22"/>
          <w:szCs w:val="22"/>
        </w:rPr>
        <w:t>___________________________________________________________________________</w:t>
      </w: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269D4AAE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7030A0"/>
          <w:sz w:val="22"/>
          <w:szCs w:val="22"/>
        </w:rPr>
        <w:t> </w:t>
      </w:r>
    </w:p>
    <w:p w14:paraId="7B46C60E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 přijetí souhlasu bude OTE informovat o této skutečnosti všechny dotčené dodavatele, subjekty zúčtování a provozovatele distribučních soustav zprávou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msg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192 a také informačními e-maily.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2906E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FB1459" w14:textId="77777777" w:rsidR="003A3956" w:rsidRDefault="003A3956" w:rsidP="003A3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Den před požadovaným datumem hromadného převodu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provede OTE převod EAN OPM dle požadavku na nového dodavatele</w:t>
      </w:r>
      <w:r>
        <w:rPr>
          <w:rStyle w:val="normaltextrun"/>
          <w:rFonts w:ascii="Calibri" w:hAnsi="Calibri" w:cs="Calibri"/>
          <w:sz w:val="22"/>
          <w:szCs w:val="22"/>
        </w:rPr>
        <w:t xml:space="preserve"> (resp. dle požadavku popsaného v reklamaci), rozešle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msg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193 a informační e-maily na všechny dotčené dodavatele, subjekty zúčtování a provozovatele distribučních soustav a uzavře reklamaci.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89643" w14:textId="77777777" w:rsidR="003A3956" w:rsidRDefault="003A3956" w:rsidP="003A3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50EDA5" w14:textId="77777777" w:rsidR="00147A75" w:rsidRPr="003A3956" w:rsidRDefault="00147A75" w:rsidP="003A3956"/>
    <w:sectPr w:rsidR="00147A75" w:rsidRPr="003A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104D"/>
    <w:multiLevelType w:val="multilevel"/>
    <w:tmpl w:val="FEB284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56B7F"/>
    <w:multiLevelType w:val="multilevel"/>
    <w:tmpl w:val="6E4E401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A556B"/>
    <w:multiLevelType w:val="multilevel"/>
    <w:tmpl w:val="760660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65A5D"/>
    <w:multiLevelType w:val="multilevel"/>
    <w:tmpl w:val="E17839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1543C"/>
    <w:multiLevelType w:val="multilevel"/>
    <w:tmpl w:val="82486A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01B30"/>
    <w:multiLevelType w:val="multilevel"/>
    <w:tmpl w:val="5E845E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463CE"/>
    <w:multiLevelType w:val="multilevel"/>
    <w:tmpl w:val="2DD827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334011">
    <w:abstractNumId w:val="6"/>
  </w:num>
  <w:num w:numId="2" w16cid:durableId="1674335279">
    <w:abstractNumId w:val="0"/>
  </w:num>
  <w:num w:numId="3" w16cid:durableId="1521047251">
    <w:abstractNumId w:val="3"/>
  </w:num>
  <w:num w:numId="4" w16cid:durableId="616570920">
    <w:abstractNumId w:val="5"/>
  </w:num>
  <w:num w:numId="5" w16cid:durableId="1438526139">
    <w:abstractNumId w:val="4"/>
  </w:num>
  <w:num w:numId="6" w16cid:durableId="1981493063">
    <w:abstractNumId w:val="2"/>
  </w:num>
  <w:num w:numId="7" w16cid:durableId="182827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56"/>
    <w:rsid w:val="00147A75"/>
    <w:rsid w:val="002B6E2A"/>
    <w:rsid w:val="003A3956"/>
    <w:rsid w:val="009708BC"/>
    <w:rsid w:val="0097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75FA"/>
  <w15:chartTrackingRefBased/>
  <w15:docId w15:val="{9CF2723C-15D4-43AE-95B2-67DA4AE7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A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A3956"/>
  </w:style>
  <w:style w:type="character" w:customStyle="1" w:styleId="eop">
    <w:name w:val="eop"/>
    <w:basedOn w:val="Standardnpsmoodstavce"/>
    <w:rsid w:val="003A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Prihara, Roman</dc:creator>
  <cp:keywords/>
  <dc:description/>
  <cp:lastModifiedBy>Prihara, Roman</cp:lastModifiedBy>
  <cp:revision>1</cp:revision>
  <dcterms:created xsi:type="dcterms:W3CDTF">2025-03-04T12:49:00Z</dcterms:created>
  <dcterms:modified xsi:type="dcterms:W3CDTF">2025-03-04T12:52:00Z</dcterms:modified>
</cp:coreProperties>
</file>